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D1" w:rsidRPr="006C73F1" w:rsidRDefault="00CD4BD1" w:rsidP="00426CD6">
      <w:pPr>
        <w:pStyle w:val="PargrafodaLista"/>
        <w:spacing w:after="0" w:line="240" w:lineRule="auto"/>
        <w:ind w:left="0"/>
        <w:jc w:val="right"/>
        <w:rPr>
          <w:rFonts w:cs="Arial"/>
          <w:b/>
        </w:rPr>
      </w:pPr>
      <w:bookmarkStart w:id="0" w:name="_GoBack"/>
      <w:bookmarkEnd w:id="0"/>
      <w:r w:rsidRPr="006C73F1">
        <w:rPr>
          <w:rFonts w:cs="Arial"/>
          <w:b/>
        </w:rPr>
        <w:t>Projeto Esquizofrenia (PROJESQ)</w:t>
      </w:r>
    </w:p>
    <w:p w:rsidR="00CD4BD1" w:rsidRPr="006C73F1" w:rsidRDefault="00CD4BD1" w:rsidP="00426CD6">
      <w:pPr>
        <w:pStyle w:val="PargrafodaLista"/>
        <w:spacing w:after="0" w:line="240" w:lineRule="auto"/>
        <w:ind w:left="0"/>
        <w:jc w:val="right"/>
        <w:rPr>
          <w:rFonts w:cs="Arial"/>
          <w:b/>
        </w:rPr>
      </w:pPr>
      <w:r w:rsidRPr="006C73F1">
        <w:rPr>
          <w:rFonts w:cs="Arial"/>
          <w:b/>
        </w:rPr>
        <w:t>Coordenador: Prof. Dr. Helio Elkis e Prof. Dr. Mario Louzã</w:t>
      </w:r>
    </w:p>
    <w:p w:rsidR="00CD4BD1" w:rsidRPr="006C73F1" w:rsidRDefault="00CD4BD1" w:rsidP="00426CD6">
      <w:pPr>
        <w:pStyle w:val="PargrafodaLista"/>
        <w:spacing w:after="0" w:line="240" w:lineRule="auto"/>
        <w:ind w:left="0"/>
        <w:jc w:val="both"/>
        <w:rPr>
          <w:rFonts w:cs="Arial"/>
          <w:b/>
        </w:rPr>
      </w:pPr>
    </w:p>
    <w:p w:rsidR="009911D3" w:rsidRPr="00C4170B" w:rsidRDefault="009911D3" w:rsidP="009911D3">
      <w:pPr>
        <w:spacing w:line="276" w:lineRule="auto"/>
        <w:jc w:val="both"/>
        <w:rPr>
          <w:b/>
          <w:sz w:val="28"/>
          <w:szCs w:val="28"/>
        </w:rPr>
      </w:pPr>
      <w:r w:rsidRPr="00C4170B">
        <w:rPr>
          <w:b/>
          <w:sz w:val="28"/>
          <w:szCs w:val="28"/>
        </w:rPr>
        <w:t>Voluntários para Pesquisa Clínica em Esquizofrenia</w:t>
      </w:r>
    </w:p>
    <w:p w:rsidR="009911D3" w:rsidRPr="009911D3" w:rsidRDefault="009911D3" w:rsidP="009911D3">
      <w:pPr>
        <w:spacing w:line="276" w:lineRule="auto"/>
        <w:jc w:val="both"/>
        <w:rPr>
          <w:szCs w:val="24"/>
        </w:rPr>
      </w:pPr>
    </w:p>
    <w:p w:rsidR="009911D3" w:rsidRPr="009911D3" w:rsidRDefault="009911D3" w:rsidP="009911D3">
      <w:pPr>
        <w:spacing w:line="276" w:lineRule="auto"/>
        <w:jc w:val="both"/>
        <w:rPr>
          <w:szCs w:val="24"/>
        </w:rPr>
      </w:pPr>
      <w:r w:rsidRPr="009911D3">
        <w:rPr>
          <w:szCs w:val="24"/>
        </w:rPr>
        <w:t xml:space="preserve">O Projesq está conduzindo 2 estudos clínicos de fase III, com um novo medicamento </w:t>
      </w:r>
      <w:r w:rsidRPr="009911D3">
        <w:rPr>
          <w:b/>
          <w:szCs w:val="24"/>
        </w:rPr>
        <w:t>adjuvante</w:t>
      </w:r>
      <w:r w:rsidRPr="009911D3">
        <w:rPr>
          <w:szCs w:val="24"/>
        </w:rPr>
        <w:t>, com mecanismo de ação inovador.</w:t>
      </w:r>
    </w:p>
    <w:p w:rsidR="009911D3" w:rsidRPr="009911D3" w:rsidRDefault="009911D3" w:rsidP="009911D3">
      <w:pPr>
        <w:spacing w:line="276" w:lineRule="auto"/>
        <w:jc w:val="both"/>
        <w:rPr>
          <w:szCs w:val="24"/>
        </w:rPr>
      </w:pPr>
    </w:p>
    <w:p w:rsidR="009911D3" w:rsidRPr="009911D3" w:rsidRDefault="009911D3" w:rsidP="009911D3">
      <w:pPr>
        <w:spacing w:line="276" w:lineRule="auto"/>
        <w:jc w:val="both"/>
        <w:rPr>
          <w:b/>
          <w:sz w:val="28"/>
          <w:szCs w:val="28"/>
        </w:rPr>
      </w:pPr>
      <w:r w:rsidRPr="009911D3">
        <w:rPr>
          <w:b/>
          <w:sz w:val="28"/>
          <w:szCs w:val="28"/>
        </w:rPr>
        <w:t xml:space="preserve">1- Pesquisa com pacientes com </w:t>
      </w:r>
      <w:r w:rsidRPr="009911D3">
        <w:rPr>
          <w:b/>
          <w:sz w:val="28"/>
          <w:szCs w:val="28"/>
          <w:u w:val="single"/>
        </w:rPr>
        <w:t>sintomas positivos persistentes</w:t>
      </w:r>
    </w:p>
    <w:p w:rsidR="009911D3" w:rsidRPr="009911D3" w:rsidRDefault="009911D3" w:rsidP="009911D3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9911D3">
        <w:rPr>
          <w:sz w:val="24"/>
          <w:szCs w:val="24"/>
        </w:rPr>
        <w:t xml:space="preserve">Pacientes </w:t>
      </w:r>
      <w:r w:rsidRPr="009911D3">
        <w:rPr>
          <w:sz w:val="24"/>
          <w:szCs w:val="24"/>
          <w:u w:val="single"/>
        </w:rPr>
        <w:t>&gt;</w:t>
      </w:r>
      <w:r w:rsidRPr="009911D3">
        <w:rPr>
          <w:sz w:val="24"/>
          <w:szCs w:val="24"/>
        </w:rPr>
        <w:t xml:space="preserve"> 18 anos, portadores de esquizofrenia</w:t>
      </w:r>
    </w:p>
    <w:p w:rsidR="009911D3" w:rsidRPr="009911D3" w:rsidRDefault="009911D3" w:rsidP="009911D3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9911D3">
        <w:rPr>
          <w:sz w:val="24"/>
          <w:szCs w:val="24"/>
        </w:rPr>
        <w:t>Ausência de internação nos últimos 3 meses</w:t>
      </w:r>
    </w:p>
    <w:p w:rsidR="009911D3" w:rsidRPr="009911D3" w:rsidRDefault="009911D3" w:rsidP="009911D3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9911D3">
        <w:rPr>
          <w:sz w:val="24"/>
          <w:szCs w:val="24"/>
        </w:rPr>
        <w:t>Sem mudança da medicação antipsicótica nos últimos 2 meses</w:t>
      </w:r>
    </w:p>
    <w:p w:rsidR="009911D3" w:rsidRPr="009911D3" w:rsidRDefault="009911D3" w:rsidP="009911D3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9911D3">
        <w:rPr>
          <w:sz w:val="24"/>
          <w:szCs w:val="24"/>
        </w:rPr>
        <w:t>Presença de sintomas positivos (delírios, alucinações, desconfiança, conteúdo incomum do pensamento)</w:t>
      </w:r>
    </w:p>
    <w:p w:rsidR="009911D3" w:rsidRPr="009911D3" w:rsidRDefault="009911D3" w:rsidP="009911D3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9911D3">
        <w:rPr>
          <w:sz w:val="24"/>
          <w:szCs w:val="24"/>
        </w:rPr>
        <w:t>Usando no máximo 2 antipsicóticos</w:t>
      </w:r>
    </w:p>
    <w:p w:rsidR="009911D3" w:rsidRPr="009911D3" w:rsidRDefault="009911D3" w:rsidP="009911D3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Não usando C</w:t>
      </w:r>
      <w:r w:rsidRPr="009911D3">
        <w:rPr>
          <w:sz w:val="24"/>
          <w:szCs w:val="24"/>
        </w:rPr>
        <w:t>lozapina</w:t>
      </w:r>
    </w:p>
    <w:p w:rsidR="009911D3" w:rsidRPr="009911D3" w:rsidRDefault="009911D3" w:rsidP="009911D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2 - </w:t>
      </w:r>
      <w:r w:rsidRPr="009911D3">
        <w:rPr>
          <w:b/>
          <w:sz w:val="28"/>
          <w:szCs w:val="28"/>
        </w:rPr>
        <w:t xml:space="preserve">Pesquisa com pacientes com </w:t>
      </w:r>
      <w:r w:rsidRPr="009911D3">
        <w:rPr>
          <w:b/>
          <w:sz w:val="28"/>
          <w:szCs w:val="28"/>
          <w:u w:val="single"/>
        </w:rPr>
        <w:t>predominância de sintomas negativos/desorganizados</w:t>
      </w:r>
    </w:p>
    <w:p w:rsidR="009911D3" w:rsidRPr="009911D3" w:rsidRDefault="009911D3" w:rsidP="009911D3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9911D3">
        <w:rPr>
          <w:sz w:val="24"/>
          <w:szCs w:val="24"/>
        </w:rPr>
        <w:t xml:space="preserve">Pacientes </w:t>
      </w:r>
      <w:r w:rsidRPr="009911D3">
        <w:rPr>
          <w:sz w:val="24"/>
          <w:szCs w:val="24"/>
          <w:u w:val="single"/>
        </w:rPr>
        <w:t>&gt;</w:t>
      </w:r>
      <w:r w:rsidRPr="009911D3">
        <w:rPr>
          <w:sz w:val="24"/>
          <w:szCs w:val="24"/>
        </w:rPr>
        <w:t xml:space="preserve"> 18 anos, portadores de esquizofrenia</w:t>
      </w:r>
    </w:p>
    <w:p w:rsidR="009911D3" w:rsidRPr="009911D3" w:rsidRDefault="009911D3" w:rsidP="009911D3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9911D3">
        <w:rPr>
          <w:sz w:val="24"/>
          <w:szCs w:val="24"/>
        </w:rPr>
        <w:t>Ausência de internação nos últimos 5 meses</w:t>
      </w:r>
    </w:p>
    <w:p w:rsidR="009911D3" w:rsidRPr="009911D3" w:rsidRDefault="009911D3" w:rsidP="009911D3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9911D3">
        <w:rPr>
          <w:sz w:val="24"/>
          <w:szCs w:val="24"/>
        </w:rPr>
        <w:t>Sem mudança na medicação antipsicótica no último mês</w:t>
      </w:r>
    </w:p>
    <w:p w:rsidR="009911D3" w:rsidRPr="009911D3" w:rsidRDefault="009911D3" w:rsidP="009911D3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9911D3">
        <w:rPr>
          <w:sz w:val="24"/>
          <w:szCs w:val="24"/>
        </w:rPr>
        <w:t>Presença de sintomas negativos/desorganizados de modo acentuado: retraimento emocional, embotamento afetivo, contato pobre, falta de espontaneidade,</w:t>
      </w:r>
      <w:r w:rsidR="00726355" w:rsidRPr="00726355">
        <w:rPr>
          <w:sz w:val="24"/>
          <w:szCs w:val="24"/>
        </w:rPr>
        <w:t xml:space="preserve"> </w:t>
      </w:r>
      <w:r w:rsidR="00726355" w:rsidRPr="009911D3">
        <w:rPr>
          <w:sz w:val="24"/>
          <w:szCs w:val="24"/>
        </w:rPr>
        <w:t>distúrbio de volição</w:t>
      </w:r>
      <w:r w:rsidR="00726355">
        <w:rPr>
          <w:sz w:val="24"/>
          <w:szCs w:val="24"/>
        </w:rPr>
        <w:t xml:space="preserve">, pensamento desorganizado, distúrbio da </w:t>
      </w:r>
      <w:r w:rsidRPr="009911D3">
        <w:rPr>
          <w:sz w:val="24"/>
          <w:szCs w:val="24"/>
        </w:rPr>
        <w:t xml:space="preserve">atenção, maneirismos. </w:t>
      </w:r>
    </w:p>
    <w:p w:rsidR="009911D3" w:rsidRPr="009911D3" w:rsidRDefault="009911D3" w:rsidP="009911D3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9911D3">
        <w:rPr>
          <w:sz w:val="24"/>
          <w:szCs w:val="24"/>
        </w:rPr>
        <w:t>Pouco ou nenhum sintoma positivo.</w:t>
      </w:r>
    </w:p>
    <w:p w:rsidR="009911D3" w:rsidRPr="009911D3" w:rsidRDefault="009911D3" w:rsidP="009911D3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9911D3">
        <w:rPr>
          <w:sz w:val="24"/>
          <w:szCs w:val="24"/>
        </w:rPr>
        <w:t>Usando no máximo 2 antipsicóticos</w:t>
      </w:r>
    </w:p>
    <w:p w:rsidR="009911D3" w:rsidRPr="009911D3" w:rsidRDefault="009911D3" w:rsidP="009911D3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Não usando C</w:t>
      </w:r>
      <w:r w:rsidRPr="009911D3">
        <w:rPr>
          <w:sz w:val="24"/>
          <w:szCs w:val="24"/>
        </w:rPr>
        <w:t>lozapina</w:t>
      </w:r>
    </w:p>
    <w:p w:rsidR="009911D3" w:rsidRPr="009911D3" w:rsidRDefault="009911D3" w:rsidP="009911D3">
      <w:pPr>
        <w:spacing w:line="276" w:lineRule="auto"/>
        <w:rPr>
          <w:szCs w:val="24"/>
        </w:rPr>
      </w:pPr>
    </w:p>
    <w:p w:rsidR="009911D3" w:rsidRPr="009911D3" w:rsidRDefault="009911D3" w:rsidP="009911D3">
      <w:pPr>
        <w:spacing w:line="276" w:lineRule="auto"/>
        <w:jc w:val="both"/>
        <w:rPr>
          <w:szCs w:val="24"/>
        </w:rPr>
      </w:pPr>
      <w:r w:rsidRPr="009911D3">
        <w:rPr>
          <w:szCs w:val="24"/>
        </w:rPr>
        <w:t xml:space="preserve">Se você tiver um paciente que atenda os critérios para um dos estudos acima, favor entrar em contato com Livia Cizoto de Lima, no Projesq, </w:t>
      </w:r>
      <w:r w:rsidRPr="009911D3">
        <w:rPr>
          <w:b/>
          <w:szCs w:val="24"/>
        </w:rPr>
        <w:t>tel (11) 2661-7808</w:t>
      </w:r>
      <w:r w:rsidRPr="009911D3">
        <w:rPr>
          <w:szCs w:val="24"/>
        </w:rPr>
        <w:t xml:space="preserve"> ou e</w:t>
      </w:r>
      <w:r w:rsidR="00C4170B">
        <w:rPr>
          <w:szCs w:val="24"/>
        </w:rPr>
        <w:t>-</w:t>
      </w:r>
      <w:r w:rsidRPr="009911D3">
        <w:rPr>
          <w:szCs w:val="24"/>
        </w:rPr>
        <w:t xml:space="preserve">mail </w:t>
      </w:r>
      <w:r w:rsidRPr="009911D3">
        <w:rPr>
          <w:b/>
          <w:szCs w:val="24"/>
        </w:rPr>
        <w:t>cllivia@yahoo.com.br</w:t>
      </w:r>
    </w:p>
    <w:p w:rsidR="009911D3" w:rsidRPr="009911D3" w:rsidRDefault="009911D3" w:rsidP="009911D3">
      <w:pPr>
        <w:spacing w:line="276" w:lineRule="auto"/>
        <w:rPr>
          <w:szCs w:val="24"/>
        </w:rPr>
      </w:pPr>
    </w:p>
    <w:p w:rsidR="009911D3" w:rsidRPr="009911D3" w:rsidRDefault="009911D3" w:rsidP="009911D3">
      <w:pPr>
        <w:spacing w:line="276" w:lineRule="auto"/>
        <w:rPr>
          <w:szCs w:val="24"/>
        </w:rPr>
      </w:pPr>
      <w:r w:rsidRPr="009911D3">
        <w:rPr>
          <w:szCs w:val="24"/>
        </w:rPr>
        <w:t>Estamos à disposição para maiores esclarecimentos.</w:t>
      </w:r>
    </w:p>
    <w:p w:rsidR="009911D3" w:rsidRPr="009911D3" w:rsidRDefault="009911D3" w:rsidP="009911D3">
      <w:pPr>
        <w:spacing w:line="276" w:lineRule="auto"/>
        <w:rPr>
          <w:szCs w:val="24"/>
        </w:rPr>
      </w:pPr>
      <w:r w:rsidRPr="009911D3">
        <w:rPr>
          <w:szCs w:val="24"/>
        </w:rPr>
        <w:t>Atenciosamente,</w:t>
      </w:r>
    </w:p>
    <w:p w:rsidR="009911D3" w:rsidRPr="009911D3" w:rsidRDefault="009911D3" w:rsidP="009911D3">
      <w:pPr>
        <w:spacing w:line="276" w:lineRule="auto"/>
        <w:rPr>
          <w:szCs w:val="24"/>
        </w:rPr>
      </w:pPr>
    </w:p>
    <w:p w:rsidR="00CD4BD1" w:rsidRPr="009911D3" w:rsidRDefault="009911D3" w:rsidP="009911D3">
      <w:pPr>
        <w:spacing w:line="276" w:lineRule="auto"/>
        <w:rPr>
          <w:szCs w:val="24"/>
        </w:rPr>
      </w:pPr>
      <w:r w:rsidRPr="009911D3">
        <w:rPr>
          <w:szCs w:val="24"/>
        </w:rPr>
        <w:t xml:space="preserve">Equipe do Projesq </w:t>
      </w:r>
    </w:p>
    <w:sectPr w:rsidR="00CD4BD1" w:rsidRPr="009911D3" w:rsidSect="006C73F1">
      <w:headerReference w:type="default" r:id="rId8"/>
      <w:footerReference w:type="default" r:id="rId9"/>
      <w:pgSz w:w="11907" w:h="16840" w:code="9"/>
      <w:pgMar w:top="862" w:right="851" w:bottom="1843" w:left="851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DE" w:rsidRDefault="005B59DE" w:rsidP="00A819AE">
      <w:r>
        <w:separator/>
      </w:r>
    </w:p>
  </w:endnote>
  <w:endnote w:type="continuationSeparator" w:id="0">
    <w:p w:rsidR="005B59DE" w:rsidRDefault="005B59DE" w:rsidP="00A8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rus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wis721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D1" w:rsidRPr="005D2418" w:rsidRDefault="00CD4BD1">
    <w:pPr>
      <w:pStyle w:val="Rodap"/>
      <w:framePr w:wrap="auto" w:vAnchor="text" w:hAnchor="margin" w:xAlign="right" w:y="1"/>
      <w:rPr>
        <w:rStyle w:val="Nmerodepgina"/>
        <w:lang w:val="pt-BR"/>
      </w:rPr>
    </w:pPr>
  </w:p>
  <w:p w:rsidR="00CD4BD1" w:rsidRPr="001546E2" w:rsidRDefault="00CD4BD1" w:rsidP="009B0F49">
    <w:pPr>
      <w:pStyle w:val="Rodap"/>
      <w:tabs>
        <w:tab w:val="clear" w:pos="9072"/>
        <w:tab w:val="left" w:pos="851"/>
        <w:tab w:val="right" w:pos="10773"/>
      </w:tabs>
      <w:jc w:val="left"/>
      <w:rPr>
        <w:rFonts w:ascii="Univers Condensed" w:hAnsi="Univers Condensed"/>
        <w:color w:val="auto"/>
        <w:sz w:val="16"/>
        <w:lang w:val="pt-BR"/>
      </w:rPr>
    </w:pPr>
    <w:r w:rsidRPr="001546E2">
      <w:rPr>
        <w:rFonts w:ascii="Univers Condensed" w:hAnsi="Univers Condensed"/>
        <w:color w:val="auto"/>
        <w:sz w:val="16"/>
        <w:lang w:val="pt-BR"/>
      </w:rPr>
      <w:t xml:space="preserve">Rua </w:t>
    </w:r>
    <w:r>
      <w:rPr>
        <w:rFonts w:ascii="Univers Condensed" w:hAnsi="Univers Condensed"/>
        <w:color w:val="auto"/>
        <w:sz w:val="16"/>
        <w:lang w:val="pt-BR"/>
      </w:rPr>
      <w:t xml:space="preserve">Dr. Ovídio Pires de Campos 785     </w:t>
    </w:r>
    <w:r w:rsidRPr="001546E2">
      <w:rPr>
        <w:rFonts w:ascii="Univers Condensed" w:hAnsi="Univers Condensed"/>
        <w:color w:val="auto"/>
        <w:sz w:val="16"/>
        <w:lang w:val="pt-BR"/>
      </w:rPr>
      <w:t>P. O. Box 3671</w:t>
    </w:r>
    <w:r w:rsidRPr="001546E2">
      <w:rPr>
        <w:rFonts w:ascii="Univers Condensed" w:hAnsi="Univers Condensed"/>
        <w:color w:val="auto"/>
        <w:sz w:val="16"/>
        <w:lang w:val="pt-BR"/>
      </w:rPr>
      <w:tab/>
    </w:r>
    <w:r>
      <w:rPr>
        <w:rFonts w:ascii="Univers Condensed" w:hAnsi="Univers Condensed"/>
        <w:color w:val="auto"/>
        <w:sz w:val="16"/>
        <w:lang w:val="pt-BR"/>
      </w:rPr>
      <w:t xml:space="preserve">                                                                                                                                                             </w:t>
    </w:r>
    <w:r w:rsidRPr="001546E2">
      <w:rPr>
        <w:rFonts w:ascii="Univers Condensed" w:hAnsi="Univers Condensed"/>
        <w:color w:val="auto"/>
        <w:sz w:val="16"/>
        <w:lang w:val="pt-BR"/>
      </w:rPr>
      <w:t xml:space="preserve">Phone: (+5511) </w:t>
    </w:r>
    <w:r>
      <w:rPr>
        <w:rFonts w:ascii="Univers Condensed" w:hAnsi="Univers Condensed"/>
        <w:color w:val="auto"/>
        <w:sz w:val="16"/>
        <w:lang w:val="pt-BR"/>
      </w:rPr>
      <w:t>2661-6962</w:t>
    </w:r>
  </w:p>
  <w:p w:rsidR="00CD4BD1" w:rsidRPr="001546E2" w:rsidRDefault="00CD4BD1" w:rsidP="009B0F49">
    <w:pPr>
      <w:pStyle w:val="Rodap"/>
      <w:tabs>
        <w:tab w:val="clear" w:pos="9072"/>
        <w:tab w:val="left" w:pos="851"/>
        <w:tab w:val="right" w:pos="10773"/>
      </w:tabs>
      <w:jc w:val="left"/>
      <w:rPr>
        <w:rFonts w:ascii="Univers Condensed" w:hAnsi="Univers Condensed"/>
        <w:color w:val="auto"/>
        <w:sz w:val="16"/>
        <w:lang w:val="pt-BR"/>
      </w:rPr>
    </w:pPr>
    <w:r w:rsidRPr="001546E2">
      <w:rPr>
        <w:rFonts w:ascii="Univers Condensed" w:hAnsi="Univers Condensed"/>
        <w:color w:val="auto"/>
        <w:sz w:val="16"/>
        <w:lang w:val="pt-BR"/>
      </w:rPr>
      <w:t>05403-010 São Paulo - SP - Brazil</w:t>
    </w:r>
    <w:r w:rsidRPr="001546E2">
      <w:rPr>
        <w:rFonts w:ascii="Univers Condensed" w:hAnsi="Univers Condensed"/>
        <w:color w:val="auto"/>
        <w:sz w:val="16"/>
        <w:lang w:val="pt-BR"/>
      </w:rPr>
      <w:tab/>
    </w:r>
    <w:r w:rsidRPr="001546E2">
      <w:rPr>
        <w:rFonts w:ascii="Univers Condensed" w:hAnsi="Univers Condensed"/>
        <w:color w:val="auto"/>
        <w:sz w:val="16"/>
        <w:lang w:val="pt-BR"/>
      </w:rPr>
      <w:tab/>
    </w:r>
  </w:p>
  <w:p w:rsidR="00CD4BD1" w:rsidRPr="008D4CD6" w:rsidRDefault="00CD4BD1">
    <w:pPr>
      <w:pStyle w:val="Rodap"/>
      <w:tabs>
        <w:tab w:val="clear" w:pos="9072"/>
        <w:tab w:val="right" w:pos="10773"/>
      </w:tabs>
      <w:rPr>
        <w:lang w:val="pt-BR"/>
      </w:rPr>
    </w:pPr>
    <w:r w:rsidRPr="001546E2">
      <w:rPr>
        <w:rFonts w:ascii="Univers Condensed" w:hAnsi="Univers Condensed"/>
        <w:color w:val="auto"/>
        <w:sz w:val="16"/>
        <w:lang w:val="pt-BR"/>
      </w:rPr>
      <w:tab/>
    </w:r>
    <w:r w:rsidRPr="008D4CD6">
      <w:rPr>
        <w:rFonts w:ascii="Univers Condensed" w:hAnsi="Univers Condensed"/>
        <w:color w:val="C0C0C0"/>
        <w:sz w:val="16"/>
        <w:lang w:val="pt-BR"/>
      </w:rPr>
      <w:tab/>
    </w:r>
    <w:r>
      <w:rPr>
        <w:rFonts w:ascii="Univers Condensed" w:hAnsi="Univers Condensed"/>
        <w:color w:val="C0C0C0"/>
        <w:sz w:val="16"/>
        <w:lang w:val="pt-BR"/>
      </w:rPr>
      <w:t>Dz1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DE" w:rsidRDefault="005B59DE" w:rsidP="00A819AE">
      <w:r>
        <w:separator/>
      </w:r>
    </w:p>
  </w:footnote>
  <w:footnote w:type="continuationSeparator" w:id="0">
    <w:p w:rsidR="005B59DE" w:rsidRDefault="005B59DE" w:rsidP="00A81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1418"/>
      <w:gridCol w:w="7229"/>
      <w:gridCol w:w="1418"/>
    </w:tblGrid>
    <w:tr w:rsidR="00663D55" w:rsidTr="00663D55">
      <w:tc>
        <w:tcPr>
          <w:tcW w:w="1418" w:type="dxa"/>
          <w:vMerge w:val="restart"/>
          <w:vAlign w:val="center"/>
        </w:tcPr>
        <w:p w:rsidR="00663D55" w:rsidRDefault="00A40868" w:rsidP="00663D55">
          <w:pPr>
            <w:pStyle w:val="Cabealho"/>
            <w:tabs>
              <w:tab w:val="center" w:pos="5244"/>
              <w:tab w:val="right" w:pos="10488"/>
            </w:tabs>
            <w:rPr>
              <w:noProof/>
            </w:rPr>
          </w:pPr>
          <w:r>
            <w:rPr>
              <w:noProof/>
              <w:lang w:val="pt-BR"/>
            </w:rPr>
            <w:drawing>
              <wp:inline distT="0" distB="0" distL="0" distR="0">
                <wp:extent cx="969010" cy="805180"/>
                <wp:effectExtent l="0" t="0" r="2540" b="0"/>
                <wp:docPr id="1" name="Imagem 1" descr="logo_hc1_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hc1_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663D55" w:rsidRPr="00D91134" w:rsidRDefault="00663D55" w:rsidP="00624249">
          <w:pPr>
            <w:jc w:val="center"/>
            <w:rPr>
              <w:rFonts w:ascii="Arrus BT" w:hAnsi="Arrus BT"/>
              <w:caps/>
              <w:szCs w:val="24"/>
            </w:rPr>
          </w:pPr>
          <w:r w:rsidRPr="00D91134">
            <w:rPr>
              <w:rFonts w:ascii="Arrus BT" w:hAnsi="Arrus BT"/>
              <w:caps/>
              <w:szCs w:val="24"/>
              <w:lang w:val="pt-BR"/>
            </w:rPr>
            <w:t>departamento &amp; Instituto de psiquiatria</w:t>
          </w:r>
        </w:p>
      </w:tc>
      <w:tc>
        <w:tcPr>
          <w:tcW w:w="1418" w:type="dxa"/>
          <w:vMerge w:val="restart"/>
        </w:tcPr>
        <w:p w:rsidR="00663D55" w:rsidRDefault="00663D55" w:rsidP="00624249">
          <w:pPr>
            <w:rPr>
              <w:rFonts w:ascii="Swis721 Lt BT" w:hAnsi="Swis721 Lt BT"/>
              <w:noProof/>
              <w:color w:val="005387"/>
              <w:szCs w:val="24"/>
              <w:lang w:val="pt-BR"/>
            </w:rPr>
          </w:pPr>
        </w:p>
        <w:p w:rsidR="00663D55" w:rsidRDefault="00A40868" w:rsidP="00624249">
          <w:r>
            <w:rPr>
              <w:rFonts w:ascii="Swis721 Lt BT" w:hAnsi="Swis721 Lt BT"/>
              <w:noProof/>
              <w:color w:val="005387"/>
              <w:szCs w:val="24"/>
              <w:lang w:val="pt-BR"/>
            </w:rPr>
            <w:drawing>
              <wp:inline distT="0" distB="0" distL="0" distR="0">
                <wp:extent cx="819150" cy="655320"/>
                <wp:effectExtent l="0" t="0" r="0" b="0"/>
                <wp:docPr id="2" name="Imagem 0" descr="logo IPq 60 anos aprov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 IPq 60 anos aprov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63D55" w:rsidRPr="00241835" w:rsidTr="00663D55">
      <w:tc>
        <w:tcPr>
          <w:tcW w:w="1418" w:type="dxa"/>
          <w:vMerge/>
          <w:vAlign w:val="center"/>
        </w:tcPr>
        <w:p w:rsidR="00663D55" w:rsidRDefault="00663D55" w:rsidP="00624249">
          <w:pPr>
            <w:pStyle w:val="Cabealho"/>
            <w:tabs>
              <w:tab w:val="center" w:pos="5244"/>
              <w:tab w:val="right" w:pos="10488"/>
            </w:tabs>
            <w:jc w:val="center"/>
            <w:rPr>
              <w:noProof/>
            </w:rPr>
          </w:pPr>
        </w:p>
      </w:tc>
      <w:tc>
        <w:tcPr>
          <w:tcW w:w="7229" w:type="dxa"/>
        </w:tcPr>
        <w:p w:rsidR="00663D55" w:rsidRDefault="00663D55" w:rsidP="00624249">
          <w:pPr>
            <w:jc w:val="center"/>
            <w:rPr>
              <w:rFonts w:ascii="Arrus BT" w:hAnsi="Arrus BT"/>
              <w:caps/>
              <w:szCs w:val="22"/>
              <w:lang w:val="pt-BR"/>
            </w:rPr>
          </w:pPr>
          <w:r w:rsidRPr="00D91134">
            <w:rPr>
              <w:rFonts w:ascii="Arrus BT" w:hAnsi="Arrus BT"/>
              <w:caps/>
              <w:sz w:val="22"/>
              <w:szCs w:val="22"/>
              <w:lang w:val="pt-BR"/>
            </w:rPr>
            <w:t>faculdade de medicina - universidade de são paulo</w:t>
          </w:r>
        </w:p>
        <w:p w:rsidR="00663D55" w:rsidRDefault="00663D55" w:rsidP="00624249">
          <w:pPr>
            <w:jc w:val="center"/>
            <w:rPr>
              <w:rFonts w:ascii="Arial Narrow" w:hAnsi="Arial Narrow"/>
              <w:sz w:val="16"/>
              <w:szCs w:val="16"/>
              <w:lang w:val="pt-BR"/>
            </w:rPr>
          </w:pPr>
        </w:p>
        <w:p w:rsidR="00663D55" w:rsidRPr="004127CD" w:rsidRDefault="00663D55" w:rsidP="00624249">
          <w:pPr>
            <w:jc w:val="center"/>
            <w:rPr>
              <w:rFonts w:ascii="Arial Narrow" w:hAnsi="Arial Narrow"/>
              <w:sz w:val="16"/>
              <w:szCs w:val="16"/>
              <w:lang w:val="pt-BR"/>
            </w:rPr>
          </w:pPr>
          <w:r w:rsidRPr="004127CD">
            <w:rPr>
              <w:rFonts w:ascii="Arial Narrow" w:hAnsi="Arial Narrow"/>
              <w:sz w:val="16"/>
              <w:szCs w:val="16"/>
              <w:lang w:val="pt-BR"/>
            </w:rPr>
            <w:t xml:space="preserve">Prof. Dr. </w:t>
          </w:r>
          <w:r>
            <w:rPr>
              <w:rFonts w:ascii="Arial Narrow" w:hAnsi="Arial Narrow"/>
              <w:sz w:val="16"/>
              <w:szCs w:val="16"/>
              <w:lang w:val="pt-BR"/>
            </w:rPr>
            <w:t>Euripedes Miguel</w:t>
          </w:r>
        </w:p>
        <w:p w:rsidR="00663D55" w:rsidRPr="004127CD" w:rsidRDefault="00663D55" w:rsidP="00624249">
          <w:pPr>
            <w:jc w:val="center"/>
            <w:rPr>
              <w:rFonts w:ascii="Arial Narrow" w:hAnsi="Arial Narrow"/>
              <w:sz w:val="16"/>
              <w:szCs w:val="16"/>
              <w:lang w:val="pt-BR"/>
            </w:rPr>
          </w:pPr>
          <w:r w:rsidRPr="004127CD">
            <w:rPr>
              <w:rFonts w:ascii="Arial Narrow" w:hAnsi="Arial Narrow"/>
              <w:sz w:val="16"/>
              <w:szCs w:val="16"/>
              <w:lang w:val="pt-BR"/>
            </w:rPr>
            <w:t>Professor Titular e Chefe do</w:t>
          </w:r>
        </w:p>
        <w:p w:rsidR="00663D55" w:rsidRPr="00D91134" w:rsidRDefault="00663D55" w:rsidP="00624249">
          <w:pPr>
            <w:jc w:val="center"/>
            <w:rPr>
              <w:rFonts w:ascii="Univers Condensed" w:hAnsi="Univers Condensed"/>
              <w:b/>
              <w:caps/>
            </w:rPr>
          </w:pPr>
          <w:r>
            <w:rPr>
              <w:rFonts w:ascii="Arial Narrow" w:hAnsi="Arial Narrow"/>
              <w:sz w:val="16"/>
              <w:szCs w:val="16"/>
              <w:lang w:val="pt-BR"/>
            </w:rPr>
            <w:t xml:space="preserve"> </w:t>
          </w:r>
          <w:r w:rsidRPr="004127CD">
            <w:rPr>
              <w:rFonts w:ascii="Arial Narrow" w:hAnsi="Arial Narrow"/>
              <w:sz w:val="16"/>
              <w:szCs w:val="16"/>
              <w:lang w:val="pt-BR"/>
            </w:rPr>
            <w:t>Departamento de Psiquiatria</w:t>
          </w:r>
        </w:p>
      </w:tc>
      <w:tc>
        <w:tcPr>
          <w:tcW w:w="1418" w:type="dxa"/>
          <w:vMerge/>
        </w:tcPr>
        <w:p w:rsidR="00663D55" w:rsidRPr="00196F0A" w:rsidRDefault="00663D55" w:rsidP="00624249">
          <w:pPr>
            <w:pStyle w:val="Cabealho"/>
            <w:tabs>
              <w:tab w:val="center" w:pos="5244"/>
              <w:tab w:val="right" w:pos="10488"/>
            </w:tabs>
            <w:jc w:val="center"/>
            <w:rPr>
              <w:noProof/>
              <w:lang w:val="pt-BR"/>
            </w:rPr>
          </w:pPr>
        </w:p>
      </w:tc>
    </w:tr>
  </w:tbl>
  <w:p w:rsidR="00CD4BD1" w:rsidRPr="00221D90" w:rsidRDefault="00CD4BD1" w:rsidP="004127CD">
    <w:pPr>
      <w:pStyle w:val="Cabealho"/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A6574"/>
    <w:multiLevelType w:val="hybridMultilevel"/>
    <w:tmpl w:val="DD98A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2645B"/>
    <w:multiLevelType w:val="hybridMultilevel"/>
    <w:tmpl w:val="28F6B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19287F"/>
    <w:multiLevelType w:val="hybridMultilevel"/>
    <w:tmpl w:val="74A67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D6"/>
    <w:rsid w:val="00057CAA"/>
    <w:rsid w:val="001546E2"/>
    <w:rsid w:val="001A6E14"/>
    <w:rsid w:val="00221D90"/>
    <w:rsid w:val="0041147B"/>
    <w:rsid w:val="004127CD"/>
    <w:rsid w:val="00426CD6"/>
    <w:rsid w:val="004F21F9"/>
    <w:rsid w:val="00517E39"/>
    <w:rsid w:val="00523DA8"/>
    <w:rsid w:val="005B59DE"/>
    <w:rsid w:val="005D2418"/>
    <w:rsid w:val="00663D55"/>
    <w:rsid w:val="006C73F1"/>
    <w:rsid w:val="00726355"/>
    <w:rsid w:val="00876230"/>
    <w:rsid w:val="00881CA7"/>
    <w:rsid w:val="008D4CD6"/>
    <w:rsid w:val="00937EFC"/>
    <w:rsid w:val="009911D3"/>
    <w:rsid w:val="009B0F49"/>
    <w:rsid w:val="00A40868"/>
    <w:rsid w:val="00A40D96"/>
    <w:rsid w:val="00A819AE"/>
    <w:rsid w:val="00AC1FC7"/>
    <w:rsid w:val="00B07599"/>
    <w:rsid w:val="00B5515A"/>
    <w:rsid w:val="00BD5685"/>
    <w:rsid w:val="00C4170B"/>
    <w:rsid w:val="00C47145"/>
    <w:rsid w:val="00C54EB0"/>
    <w:rsid w:val="00C85295"/>
    <w:rsid w:val="00CD4BD1"/>
    <w:rsid w:val="00D233C0"/>
    <w:rsid w:val="00DC0626"/>
    <w:rsid w:val="00E004F5"/>
    <w:rsid w:val="00FE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D6"/>
    <w:rPr>
      <w:rFonts w:ascii="Times New Roman" w:eastAsia="Times New Roman" w:hAnsi="Times New Roman"/>
      <w:sz w:val="24"/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426CD6"/>
    <w:pPr>
      <w:tabs>
        <w:tab w:val="center" w:pos="4536"/>
        <w:tab w:val="right" w:pos="9072"/>
      </w:tabs>
      <w:jc w:val="both"/>
    </w:pPr>
    <w:rPr>
      <w:color w:val="00FFFF"/>
      <w:lang w:val="en-US"/>
    </w:rPr>
  </w:style>
  <w:style w:type="character" w:customStyle="1" w:styleId="RodapChar">
    <w:name w:val="Rodapé Char"/>
    <w:basedOn w:val="Fontepargpadro"/>
    <w:link w:val="Rodap"/>
    <w:uiPriority w:val="99"/>
    <w:locked/>
    <w:rsid w:val="00426CD6"/>
    <w:rPr>
      <w:rFonts w:ascii="Times New Roman" w:hAnsi="Times New Roman" w:cs="Times New Roman"/>
      <w:color w:val="00FFFF"/>
      <w:sz w:val="20"/>
      <w:szCs w:val="20"/>
      <w:lang w:val="en-US" w:eastAsia="pt-BR"/>
    </w:rPr>
  </w:style>
  <w:style w:type="character" w:styleId="Nmerodepgina">
    <w:name w:val="page number"/>
    <w:basedOn w:val="Fontepargpadro"/>
    <w:uiPriority w:val="99"/>
    <w:rsid w:val="00426CD6"/>
    <w:rPr>
      <w:rFonts w:cs="Times New Roman"/>
    </w:rPr>
  </w:style>
  <w:style w:type="paragraph" w:styleId="Cabealho">
    <w:name w:val="header"/>
    <w:aliases w:val="Page Header"/>
    <w:basedOn w:val="Normal"/>
    <w:link w:val="CabealhoChar"/>
    <w:uiPriority w:val="99"/>
    <w:rsid w:val="00426CD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Page Header Char"/>
    <w:basedOn w:val="Fontepargpadro"/>
    <w:link w:val="Cabealho"/>
    <w:uiPriority w:val="99"/>
    <w:locked/>
    <w:rsid w:val="00426CD6"/>
    <w:rPr>
      <w:rFonts w:ascii="Times New Roman" w:hAnsi="Times New Roman" w:cs="Times New Roman"/>
      <w:sz w:val="20"/>
      <w:szCs w:val="20"/>
      <w:lang w:val="de-DE" w:eastAsia="pt-BR"/>
    </w:rPr>
  </w:style>
  <w:style w:type="paragraph" w:styleId="PargrafodaLista">
    <w:name w:val="List Paragraph"/>
    <w:basedOn w:val="Normal"/>
    <w:uiPriority w:val="99"/>
    <w:qFormat/>
    <w:rsid w:val="00426C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D6"/>
    <w:rPr>
      <w:rFonts w:ascii="Times New Roman" w:eastAsia="Times New Roman" w:hAnsi="Times New Roman"/>
      <w:sz w:val="24"/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426CD6"/>
    <w:pPr>
      <w:tabs>
        <w:tab w:val="center" w:pos="4536"/>
        <w:tab w:val="right" w:pos="9072"/>
      </w:tabs>
      <w:jc w:val="both"/>
    </w:pPr>
    <w:rPr>
      <w:color w:val="00FFFF"/>
      <w:lang w:val="en-US"/>
    </w:rPr>
  </w:style>
  <w:style w:type="character" w:customStyle="1" w:styleId="RodapChar">
    <w:name w:val="Rodapé Char"/>
    <w:basedOn w:val="Fontepargpadro"/>
    <w:link w:val="Rodap"/>
    <w:uiPriority w:val="99"/>
    <w:locked/>
    <w:rsid w:val="00426CD6"/>
    <w:rPr>
      <w:rFonts w:ascii="Times New Roman" w:hAnsi="Times New Roman" w:cs="Times New Roman"/>
      <w:color w:val="00FFFF"/>
      <w:sz w:val="20"/>
      <w:szCs w:val="20"/>
      <w:lang w:val="en-US" w:eastAsia="pt-BR"/>
    </w:rPr>
  </w:style>
  <w:style w:type="character" w:styleId="Nmerodepgina">
    <w:name w:val="page number"/>
    <w:basedOn w:val="Fontepargpadro"/>
    <w:uiPriority w:val="99"/>
    <w:rsid w:val="00426CD6"/>
    <w:rPr>
      <w:rFonts w:cs="Times New Roman"/>
    </w:rPr>
  </w:style>
  <w:style w:type="paragraph" w:styleId="Cabealho">
    <w:name w:val="header"/>
    <w:aliases w:val="Page Header"/>
    <w:basedOn w:val="Normal"/>
    <w:link w:val="CabealhoChar"/>
    <w:uiPriority w:val="99"/>
    <w:rsid w:val="00426CD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Page Header Char"/>
    <w:basedOn w:val="Fontepargpadro"/>
    <w:link w:val="Cabealho"/>
    <w:uiPriority w:val="99"/>
    <w:locked/>
    <w:rsid w:val="00426CD6"/>
    <w:rPr>
      <w:rFonts w:ascii="Times New Roman" w:hAnsi="Times New Roman" w:cs="Times New Roman"/>
      <w:sz w:val="20"/>
      <w:szCs w:val="20"/>
      <w:lang w:val="de-DE" w:eastAsia="pt-BR"/>
    </w:rPr>
  </w:style>
  <w:style w:type="paragraph" w:styleId="PargrafodaLista">
    <w:name w:val="List Paragraph"/>
    <w:basedOn w:val="Normal"/>
    <w:uiPriority w:val="99"/>
    <w:qFormat/>
    <w:rsid w:val="00426C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Esquizofrenia (PROJESQ)</vt:lpstr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Esquizofrenia (PROJESQ)</dc:title>
  <dc:creator>Monique Avila</dc:creator>
  <cp:lastModifiedBy>EMG</cp:lastModifiedBy>
  <cp:revision>2</cp:revision>
  <dcterms:created xsi:type="dcterms:W3CDTF">2012-02-22T15:23:00Z</dcterms:created>
  <dcterms:modified xsi:type="dcterms:W3CDTF">2012-02-22T15:23:00Z</dcterms:modified>
</cp:coreProperties>
</file>